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01"/>
        <w:tblW w:w="10710" w:type="dxa"/>
        <w:tblLook w:val="04A0" w:firstRow="1" w:lastRow="0" w:firstColumn="1" w:lastColumn="0" w:noHBand="0" w:noVBand="1"/>
      </w:tblPr>
      <w:tblGrid>
        <w:gridCol w:w="1435"/>
        <w:gridCol w:w="9275"/>
      </w:tblGrid>
      <w:tr w:rsidR="0087214B" w:rsidRPr="0087214B" w14:paraId="67D81C18" w14:textId="77777777" w:rsidTr="001E38D4">
        <w:trPr>
          <w:trHeight w:val="1605"/>
        </w:trPr>
        <w:tc>
          <w:tcPr>
            <w:tcW w:w="10710" w:type="dxa"/>
            <w:gridSpan w:val="2"/>
            <w:shd w:val="clear" w:color="auto" w:fill="auto"/>
            <w:noWrap/>
            <w:hideMark/>
          </w:tcPr>
          <w:p w14:paraId="45B58F4F" w14:textId="3ADF1C93" w:rsidR="0087214B" w:rsidRPr="0087214B" w:rsidRDefault="0087214B" w:rsidP="001E38D4">
            <w:pPr>
              <w:pStyle w:val="Heading1"/>
              <w:rPr>
                <w:rFonts w:eastAsia="Times New Roman"/>
              </w:rPr>
            </w:pPr>
            <w:r w:rsidRPr="0087214B"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E678DBE" wp14:editId="118822F7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43180</wp:posOffset>
                  </wp:positionV>
                  <wp:extent cx="4476750" cy="838200"/>
                  <wp:effectExtent l="0" t="0" r="0" b="0"/>
                  <wp:wrapNone/>
                  <wp:docPr id="3" name="Picture 3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C16C5D-C55D-461D-8301-258A9D2AD4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9C16C5D-C55D-461D-8301-258A9D2AD4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DB083E" w14:textId="77777777" w:rsidR="0087214B" w:rsidRPr="0087214B" w:rsidRDefault="0087214B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214B" w:rsidRPr="0087214B" w14:paraId="5FBCC7EE" w14:textId="77777777" w:rsidTr="001E38D4">
        <w:trPr>
          <w:trHeight w:val="1908"/>
        </w:trPr>
        <w:tc>
          <w:tcPr>
            <w:tcW w:w="10710" w:type="dxa"/>
            <w:gridSpan w:val="2"/>
            <w:shd w:val="clear" w:color="auto" w:fill="auto"/>
            <w:hideMark/>
          </w:tcPr>
          <w:p w14:paraId="67596D21" w14:textId="2C57DE1D" w:rsidR="000F0EE9" w:rsidRDefault="00F77DEA" w:rsidP="001E38D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softHyphen/>
            </w:r>
          </w:p>
          <w:p w14:paraId="13060A71" w14:textId="77777777" w:rsidR="00016B7F" w:rsidRDefault="0010245C" w:rsidP="001E38D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Spring</w:t>
            </w:r>
            <w:r w:rsidR="004D099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="00E123C4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4</w:t>
            </w:r>
            <w:r w:rsidR="0087214B" w:rsidRPr="0087214B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 xml:space="preserve"> Workshop Series</w:t>
            </w:r>
          </w:p>
          <w:p w14:paraId="041CA4DB" w14:textId="77777777" w:rsidR="00CA6D20" w:rsidRDefault="00CA6D20" w:rsidP="001E38D4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14:paraId="3A4F04F5" w14:textId="4144875E" w:rsidR="0087214B" w:rsidRPr="00054C0C" w:rsidRDefault="006742DD" w:rsidP="00E81519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Designed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for both undergraduate and graduate students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 i</w:t>
            </w:r>
            <w:r w:rsidR="008A5C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 partnership with the</w:t>
            </w:r>
            <w:r w:rsidR="00CA6D2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TWU Graduate School</w:t>
            </w:r>
            <w:r w:rsidR="008A5C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the Center for Student Research is please to provide the </w:t>
            </w:r>
            <w:r w:rsidR="002B34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workshops</w:t>
            </w:r>
            <w:r w:rsidR="008A5C4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="002B34F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described below.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Please j</w:t>
            </w:r>
            <w:r w:rsidR="00BD2B5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oin us for these interactive and informative sessions!</w:t>
            </w:r>
            <w:r w:rsidR="0087214B" w:rsidRPr="00054C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br/>
            </w:r>
          </w:p>
          <w:p w14:paraId="3BE94E2D" w14:textId="77777777" w:rsidR="00DB7A62" w:rsidRDefault="0087214B" w:rsidP="001E38D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21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12:00 – 1:00 PM</w:t>
            </w:r>
          </w:p>
          <w:p w14:paraId="263EA87D" w14:textId="64FF944E" w:rsidR="0087214B" w:rsidRDefault="0087214B" w:rsidP="001E38D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721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In-Person: Denton Campus - ACT </w:t>
            </w:r>
            <w:r w:rsidR="00E260B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501</w:t>
            </w:r>
          </w:p>
          <w:p w14:paraId="55BCDD70" w14:textId="470B8FB3" w:rsidR="0087214B" w:rsidRDefault="0087214B" w:rsidP="001E38D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Feel free to bring your lunch!</w:t>
            </w:r>
            <w:r w:rsidR="004D099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Snacks and water are provided.</w:t>
            </w:r>
          </w:p>
          <w:p w14:paraId="534D2734" w14:textId="77777777" w:rsidR="00DB7A62" w:rsidRDefault="00DB7A62" w:rsidP="001E38D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0AE7AAC4" w14:textId="0068E606" w:rsidR="0087214B" w:rsidRDefault="0087214B" w:rsidP="001E38D4">
            <w:pPr>
              <w:spacing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721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Virtual: </w:t>
            </w:r>
            <w:hyperlink r:id="rId5" w:history="1">
              <w:r w:rsidRPr="0087214B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https://</w:t>
              </w:r>
              <w:proofErr w:type="spellStart"/>
              <w:r w:rsidRPr="0087214B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twu-edu.zoom.us</w:t>
              </w:r>
              <w:proofErr w:type="spellEnd"/>
              <w:r w:rsidRPr="0087214B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/j/4946093790</w:t>
              </w:r>
            </w:hyperlink>
          </w:p>
          <w:p w14:paraId="7C614AD2" w14:textId="6AFBE7BE" w:rsidR="00DB7A62" w:rsidRPr="00BF71F9" w:rsidRDefault="00DB7A62" w:rsidP="001E38D4">
            <w:pPr>
              <w:spacing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  <w:u w:val="none"/>
              </w:rPr>
            </w:pPr>
            <w:r w:rsidRPr="00BF71F9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All presentations are recorded and will be available on the </w:t>
            </w:r>
            <w:hyperlink r:id="rId6" w:history="1">
              <w:r w:rsidRPr="00F35BC8">
                <w:rPr>
                  <w:rStyle w:val="Hyperlink"/>
                  <w:sz w:val="16"/>
                  <w:szCs w:val="16"/>
                </w:rPr>
                <w:t xml:space="preserve">Center for Student </w:t>
              </w:r>
              <w:r w:rsidR="00BF71F9" w:rsidRPr="00F35BC8">
                <w:rPr>
                  <w:rStyle w:val="Hyperlink"/>
                  <w:sz w:val="16"/>
                  <w:szCs w:val="16"/>
                </w:rPr>
                <w:t>R</w:t>
              </w:r>
              <w:r w:rsidRPr="00F35BC8">
                <w:rPr>
                  <w:rStyle w:val="Hyperlink"/>
                  <w:sz w:val="16"/>
                  <w:szCs w:val="16"/>
                </w:rPr>
                <w:t xml:space="preserve">esearch </w:t>
              </w:r>
              <w:r w:rsidR="00BF71F9" w:rsidRPr="00F35BC8">
                <w:rPr>
                  <w:rStyle w:val="Hyperlink"/>
                  <w:sz w:val="16"/>
                  <w:szCs w:val="16"/>
                </w:rPr>
                <w:t>w</w:t>
              </w:r>
              <w:r w:rsidRPr="00F35BC8">
                <w:rPr>
                  <w:rStyle w:val="Hyperlink"/>
                  <w:sz w:val="16"/>
                  <w:szCs w:val="16"/>
                </w:rPr>
                <w:t>ebsite</w:t>
              </w:r>
              <w:r w:rsidR="00BF71F9" w:rsidRPr="00F35BC8">
                <w:rPr>
                  <w:rStyle w:val="Hyperlink"/>
                  <w:sz w:val="16"/>
                  <w:szCs w:val="16"/>
                </w:rPr>
                <w:t>.</w:t>
              </w:r>
            </w:hyperlink>
          </w:p>
          <w:p w14:paraId="4FB6F775" w14:textId="77777777" w:rsidR="004B7B7B" w:rsidRDefault="004B7B7B" w:rsidP="001E38D4">
            <w:pPr>
              <w:spacing w:line="240" w:lineRule="auto"/>
              <w:jc w:val="center"/>
              <w:rPr>
                <w:rStyle w:val="Hyperlink"/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6DAF1455" w14:textId="77777777" w:rsidR="00B36CFE" w:rsidRDefault="00B36CFE" w:rsidP="001E38D4">
            <w:pPr>
              <w:spacing w:line="240" w:lineRule="auto"/>
              <w:jc w:val="center"/>
              <w:rPr>
                <w:rStyle w:val="Hyperlink"/>
              </w:rPr>
            </w:pPr>
          </w:p>
          <w:p w14:paraId="68BAC24C" w14:textId="6D18795A" w:rsidR="00B36CFE" w:rsidRPr="007B32EF" w:rsidRDefault="00B36CFE" w:rsidP="001E38D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0999" w:rsidRPr="0087214B" w14:paraId="2F3D5E1A" w14:textId="77777777" w:rsidTr="001E38D4">
        <w:trPr>
          <w:trHeight w:val="375"/>
        </w:trPr>
        <w:tc>
          <w:tcPr>
            <w:tcW w:w="10710" w:type="dxa"/>
            <w:gridSpan w:val="2"/>
            <w:shd w:val="clear" w:color="000000" w:fill="98002E"/>
            <w:hideMark/>
          </w:tcPr>
          <w:p w14:paraId="1EAB5DE2" w14:textId="09CDAB96" w:rsidR="004D0999" w:rsidRPr="0087214B" w:rsidRDefault="001954A5" w:rsidP="001E38D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February</w:t>
            </w:r>
          </w:p>
        </w:tc>
      </w:tr>
      <w:tr w:rsidR="004D0999" w:rsidRPr="0087214B" w14:paraId="170EA87F" w14:textId="77777777" w:rsidTr="001E38D4">
        <w:trPr>
          <w:trHeight w:val="315"/>
        </w:trPr>
        <w:tc>
          <w:tcPr>
            <w:tcW w:w="1435" w:type="dxa"/>
            <w:shd w:val="clear" w:color="auto" w:fill="auto"/>
            <w:hideMark/>
          </w:tcPr>
          <w:p w14:paraId="604FCB5C" w14:textId="77777777" w:rsidR="004D0999" w:rsidRDefault="004D0999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</w:pPr>
          </w:p>
          <w:p w14:paraId="70395FEF" w14:textId="77777777" w:rsidR="004D0999" w:rsidRPr="0087214B" w:rsidRDefault="004D0999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</w:pPr>
            <w:r w:rsidRPr="0087214B"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  <w:t>Date:</w:t>
            </w:r>
          </w:p>
        </w:tc>
        <w:tc>
          <w:tcPr>
            <w:tcW w:w="9275" w:type="dxa"/>
            <w:shd w:val="clear" w:color="auto" w:fill="auto"/>
            <w:hideMark/>
          </w:tcPr>
          <w:p w14:paraId="64225A05" w14:textId="77777777" w:rsidR="004D0999" w:rsidRPr="00126325" w:rsidRDefault="004D0999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14:paraId="14E457F2" w14:textId="4CD77F99" w:rsidR="004D0999" w:rsidRPr="0087214B" w:rsidRDefault="004D0999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87214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Wednesday, </w:t>
            </w:r>
            <w:r w:rsidR="00DE684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February </w:t>
            </w:r>
            <w:r w:rsidR="00C31596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, 202</w:t>
            </w:r>
            <w:r w:rsidR="00DE684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</w:tr>
      <w:tr w:rsidR="004D0999" w:rsidRPr="0087214B" w14:paraId="5130A35E" w14:textId="77777777" w:rsidTr="001E38D4">
        <w:trPr>
          <w:trHeight w:val="315"/>
        </w:trPr>
        <w:tc>
          <w:tcPr>
            <w:tcW w:w="1435" w:type="dxa"/>
            <w:shd w:val="clear" w:color="auto" w:fill="auto"/>
            <w:hideMark/>
          </w:tcPr>
          <w:p w14:paraId="2862D1DA" w14:textId="77777777" w:rsidR="004D0999" w:rsidRPr="0087214B" w:rsidRDefault="004D0999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</w:pPr>
            <w:r w:rsidRPr="0087214B"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  <w:t>Topic:</w:t>
            </w:r>
          </w:p>
        </w:tc>
        <w:tc>
          <w:tcPr>
            <w:tcW w:w="9275" w:type="dxa"/>
            <w:shd w:val="clear" w:color="auto" w:fill="auto"/>
            <w:hideMark/>
          </w:tcPr>
          <w:p w14:paraId="72195722" w14:textId="4D0B32BA" w:rsidR="004D0999" w:rsidRPr="0087214B" w:rsidRDefault="008425DA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Why </w:t>
            </w:r>
            <w:r w:rsidR="007F2610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Go To Graduate School and </w:t>
            </w:r>
            <w:r w:rsidR="00054C0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the Role of Research</w:t>
            </w:r>
          </w:p>
        </w:tc>
      </w:tr>
      <w:tr w:rsidR="004D0999" w:rsidRPr="0087214B" w14:paraId="44546B77" w14:textId="77777777" w:rsidTr="001E38D4">
        <w:trPr>
          <w:trHeight w:val="342"/>
        </w:trPr>
        <w:tc>
          <w:tcPr>
            <w:tcW w:w="1435" w:type="dxa"/>
            <w:shd w:val="clear" w:color="auto" w:fill="auto"/>
            <w:hideMark/>
          </w:tcPr>
          <w:p w14:paraId="51F83C44" w14:textId="3AA99BDA" w:rsidR="004D0999" w:rsidRPr="0087214B" w:rsidRDefault="004D0999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</w:pPr>
            <w:r w:rsidRPr="0087214B"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  <w:t>Presenter</w:t>
            </w:r>
            <w:r w:rsidR="0044297C"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  <w:t>s</w:t>
            </w:r>
            <w:r w:rsidRPr="0087214B"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  <w:t>:</w:t>
            </w:r>
          </w:p>
        </w:tc>
        <w:tc>
          <w:tcPr>
            <w:tcW w:w="9275" w:type="dxa"/>
            <w:shd w:val="clear" w:color="auto" w:fill="auto"/>
            <w:hideMark/>
          </w:tcPr>
          <w:p w14:paraId="3B2CE4DB" w14:textId="074AA1A7" w:rsidR="004D0999" w:rsidRPr="0087214B" w:rsidRDefault="0044297C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TWU Graduate Students</w:t>
            </w:r>
          </w:p>
        </w:tc>
      </w:tr>
      <w:tr w:rsidR="004D0999" w:rsidRPr="00824435" w14:paraId="17510054" w14:textId="77777777" w:rsidTr="001E38D4">
        <w:trPr>
          <w:trHeight w:val="575"/>
        </w:trPr>
        <w:tc>
          <w:tcPr>
            <w:tcW w:w="1435" w:type="dxa"/>
            <w:shd w:val="clear" w:color="auto" w:fill="auto"/>
            <w:hideMark/>
          </w:tcPr>
          <w:p w14:paraId="353572B1" w14:textId="77777777" w:rsidR="004D0999" w:rsidRPr="0087214B" w:rsidRDefault="004D0999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</w:pPr>
            <w:r w:rsidRPr="0087214B"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  <w:t>Format:</w:t>
            </w:r>
          </w:p>
        </w:tc>
        <w:tc>
          <w:tcPr>
            <w:tcW w:w="9275" w:type="dxa"/>
            <w:shd w:val="clear" w:color="auto" w:fill="auto"/>
            <w:hideMark/>
          </w:tcPr>
          <w:p w14:paraId="5E7DB336" w14:textId="5182A0EF" w:rsidR="004D0999" w:rsidRPr="00A426B1" w:rsidRDefault="000E0AD9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Panel p</w:t>
            </w:r>
            <w:r w:rsidR="004D0999" w:rsidRPr="00A426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resentation</w:t>
            </w:r>
            <w:r w:rsidR="009A2935" w:rsidRPr="00A426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B36CF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with Q&amp;A </w:t>
            </w:r>
            <w:r w:rsidR="004D0999" w:rsidRPr="00A426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– 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anelists</w:t>
            </w:r>
            <w:r w:rsidR="004D0999" w:rsidRPr="00A426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will </w:t>
            </w:r>
            <w:r w:rsidR="00C75E34" w:rsidRPr="00A426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discuss</w:t>
            </w:r>
            <w:r w:rsidR="00740846" w:rsidRPr="00A426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their </w:t>
            </w:r>
            <w:r w:rsidR="00B048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reasons for attending graduate school</w:t>
            </w:r>
            <w:r w:rsidR="00D012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answer participant</w:t>
            </w:r>
            <w:r w:rsidR="00C77A2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s’</w:t>
            </w:r>
            <w:r w:rsidR="00D012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questions</w:t>
            </w:r>
            <w:r w:rsidR="001954A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73AE5" w:rsidRPr="00824435" w14:paraId="6C264011" w14:textId="77777777" w:rsidTr="001E38D4">
        <w:trPr>
          <w:trHeight w:val="422"/>
        </w:trPr>
        <w:tc>
          <w:tcPr>
            <w:tcW w:w="1435" w:type="dxa"/>
            <w:shd w:val="clear" w:color="auto" w:fill="auto"/>
          </w:tcPr>
          <w:p w14:paraId="631C86A6" w14:textId="77777777" w:rsidR="00973AE5" w:rsidRPr="0087214B" w:rsidRDefault="00973AE5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</w:pPr>
          </w:p>
        </w:tc>
        <w:tc>
          <w:tcPr>
            <w:tcW w:w="9275" w:type="dxa"/>
            <w:shd w:val="clear" w:color="auto" w:fill="auto"/>
          </w:tcPr>
          <w:p w14:paraId="58666B11" w14:textId="77777777" w:rsidR="00973AE5" w:rsidRPr="00A426B1" w:rsidRDefault="00973AE5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73AE5" w:rsidRPr="00824435" w14:paraId="6F6A2FF4" w14:textId="77777777" w:rsidTr="001E38D4">
        <w:trPr>
          <w:trHeight w:val="467"/>
        </w:trPr>
        <w:tc>
          <w:tcPr>
            <w:tcW w:w="10710" w:type="dxa"/>
            <w:gridSpan w:val="2"/>
            <w:shd w:val="clear" w:color="auto" w:fill="98002E"/>
          </w:tcPr>
          <w:p w14:paraId="52CF2278" w14:textId="12511D3A" w:rsidR="00973AE5" w:rsidRPr="00C31596" w:rsidRDefault="00973AE5" w:rsidP="001E38D4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00C3159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</w:rPr>
              <w:t>April</w:t>
            </w:r>
          </w:p>
        </w:tc>
      </w:tr>
      <w:tr w:rsidR="004947DB" w:rsidRPr="00824435" w14:paraId="63E274D7" w14:textId="77777777" w:rsidTr="001E38D4">
        <w:trPr>
          <w:trHeight w:val="602"/>
        </w:trPr>
        <w:tc>
          <w:tcPr>
            <w:tcW w:w="1435" w:type="dxa"/>
            <w:shd w:val="clear" w:color="auto" w:fill="auto"/>
          </w:tcPr>
          <w:p w14:paraId="7B1F6B82" w14:textId="77777777" w:rsidR="004947DB" w:rsidRDefault="004947DB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</w:pPr>
          </w:p>
          <w:p w14:paraId="4E7049B6" w14:textId="7F6C431F" w:rsidR="004947DB" w:rsidRPr="0087214B" w:rsidRDefault="004947DB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</w:pPr>
            <w:r w:rsidRPr="0087214B"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  <w:t>Date:</w:t>
            </w:r>
          </w:p>
        </w:tc>
        <w:tc>
          <w:tcPr>
            <w:tcW w:w="9275" w:type="dxa"/>
            <w:shd w:val="clear" w:color="auto" w:fill="auto"/>
          </w:tcPr>
          <w:p w14:paraId="0557885A" w14:textId="77777777" w:rsidR="004947DB" w:rsidRPr="00641ECC" w:rsidRDefault="004947DB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44C8BC09" w14:textId="799FEA7E" w:rsidR="004947DB" w:rsidRPr="00641ECC" w:rsidRDefault="004947DB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41E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Wednesday, April 10, 2024</w:t>
            </w:r>
          </w:p>
        </w:tc>
      </w:tr>
      <w:tr w:rsidR="004947DB" w:rsidRPr="00824435" w14:paraId="46FB7312" w14:textId="77777777" w:rsidTr="001E38D4">
        <w:trPr>
          <w:trHeight w:val="350"/>
        </w:trPr>
        <w:tc>
          <w:tcPr>
            <w:tcW w:w="1435" w:type="dxa"/>
            <w:shd w:val="clear" w:color="auto" w:fill="auto"/>
          </w:tcPr>
          <w:p w14:paraId="6EC84D48" w14:textId="775807DA" w:rsidR="004947DB" w:rsidRPr="0087214B" w:rsidRDefault="004947DB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</w:pPr>
            <w:r w:rsidRPr="0087214B"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  <w:t>Topic:</w:t>
            </w:r>
          </w:p>
        </w:tc>
        <w:tc>
          <w:tcPr>
            <w:tcW w:w="9275" w:type="dxa"/>
            <w:shd w:val="clear" w:color="auto" w:fill="auto"/>
          </w:tcPr>
          <w:p w14:paraId="1549B041" w14:textId="772E3E85" w:rsidR="004947DB" w:rsidRPr="00A426B1" w:rsidRDefault="005E6B6E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What I Wish I Knew </w:t>
            </w:r>
            <w:r w:rsidR="00F55A6B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Before Starting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 Graduate School</w:t>
            </w:r>
          </w:p>
        </w:tc>
      </w:tr>
      <w:tr w:rsidR="004947DB" w:rsidRPr="00824435" w14:paraId="59D389E2" w14:textId="77777777" w:rsidTr="001E38D4">
        <w:trPr>
          <w:trHeight w:val="350"/>
        </w:trPr>
        <w:tc>
          <w:tcPr>
            <w:tcW w:w="1435" w:type="dxa"/>
            <w:shd w:val="clear" w:color="auto" w:fill="auto"/>
          </w:tcPr>
          <w:p w14:paraId="1177074D" w14:textId="365C8A67" w:rsidR="004947DB" w:rsidRPr="0087214B" w:rsidRDefault="004947DB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</w:pPr>
            <w:r w:rsidRPr="0087214B"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  <w:t>Presenter</w:t>
            </w:r>
            <w:r w:rsidR="00DF0FCA"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  <w:t>s</w:t>
            </w:r>
            <w:r w:rsidRPr="0087214B"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  <w:t>:</w:t>
            </w:r>
          </w:p>
        </w:tc>
        <w:tc>
          <w:tcPr>
            <w:tcW w:w="9275" w:type="dxa"/>
            <w:shd w:val="clear" w:color="auto" w:fill="auto"/>
          </w:tcPr>
          <w:p w14:paraId="1E5FBC9D" w14:textId="31CBF274" w:rsidR="004947DB" w:rsidRPr="00A426B1" w:rsidRDefault="00DF0FCA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TWU Graduate Students</w:t>
            </w:r>
            <w:r w:rsidRPr="00892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="004947DB" w:rsidRPr="00892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947DB" w:rsidRPr="00824435" w14:paraId="35614F75" w14:textId="77777777" w:rsidTr="001E38D4">
        <w:trPr>
          <w:trHeight w:val="990"/>
        </w:trPr>
        <w:tc>
          <w:tcPr>
            <w:tcW w:w="1435" w:type="dxa"/>
            <w:shd w:val="clear" w:color="auto" w:fill="auto"/>
          </w:tcPr>
          <w:p w14:paraId="3B3581A2" w14:textId="29866159" w:rsidR="004947DB" w:rsidRPr="0087214B" w:rsidRDefault="004947DB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</w:pPr>
            <w:r w:rsidRPr="0087214B">
              <w:rPr>
                <w:rFonts w:ascii="Calibri" w:eastAsia="Times New Roman" w:hAnsi="Calibri" w:cs="Calibri"/>
                <w:b/>
                <w:bCs/>
                <w:color w:val="98002E"/>
                <w:sz w:val="24"/>
                <w:szCs w:val="24"/>
              </w:rPr>
              <w:t>Format:</w:t>
            </w:r>
          </w:p>
        </w:tc>
        <w:tc>
          <w:tcPr>
            <w:tcW w:w="9275" w:type="dxa"/>
            <w:shd w:val="clear" w:color="auto" w:fill="auto"/>
          </w:tcPr>
          <w:p w14:paraId="0EBAF54D" w14:textId="2B58C181" w:rsidR="004947DB" w:rsidRPr="00A426B1" w:rsidRDefault="00F52856" w:rsidP="001E38D4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Panel p</w:t>
            </w:r>
            <w:r w:rsidRPr="00A426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resentation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with Q&amp;A </w:t>
            </w:r>
            <w:r w:rsidRPr="00A426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– P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anelists</w:t>
            </w:r>
            <w:r w:rsidRPr="00A426B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will </w:t>
            </w:r>
            <w:r w:rsidR="00EC6F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discuss </w:t>
            </w:r>
            <w:r w:rsidR="00B048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their </w:t>
            </w:r>
            <w:r w:rsidR="00EC6F5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graduate school</w:t>
            </w:r>
            <w:r w:rsidR="00993A7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B048B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experiences</w:t>
            </w:r>
            <w:r w:rsidR="00AB063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answer participants’ questions.</w:t>
            </w:r>
          </w:p>
        </w:tc>
      </w:tr>
    </w:tbl>
    <w:p w14:paraId="6022A218" w14:textId="77777777" w:rsidR="00EC17F4" w:rsidRDefault="00EC17F4" w:rsidP="00361E5A"/>
    <w:sectPr w:rsidR="00EC17F4" w:rsidSect="006D3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14B"/>
    <w:rsid w:val="00003480"/>
    <w:rsid w:val="00016B7F"/>
    <w:rsid w:val="00027F7C"/>
    <w:rsid w:val="00054C0C"/>
    <w:rsid w:val="00064108"/>
    <w:rsid w:val="0009019C"/>
    <w:rsid w:val="000C31E6"/>
    <w:rsid w:val="000C3B72"/>
    <w:rsid w:val="000E0AD9"/>
    <w:rsid w:val="000E2EE4"/>
    <w:rsid w:val="000F0EE9"/>
    <w:rsid w:val="0010245C"/>
    <w:rsid w:val="001115A8"/>
    <w:rsid w:val="00126325"/>
    <w:rsid w:val="00144C25"/>
    <w:rsid w:val="001909D5"/>
    <w:rsid w:val="001954A5"/>
    <w:rsid w:val="0019756A"/>
    <w:rsid w:val="001D79B5"/>
    <w:rsid w:val="001E38D4"/>
    <w:rsid w:val="001F45DB"/>
    <w:rsid w:val="002116F6"/>
    <w:rsid w:val="002B2231"/>
    <w:rsid w:val="002B34FF"/>
    <w:rsid w:val="002E1B04"/>
    <w:rsid w:val="00361E5A"/>
    <w:rsid w:val="00372183"/>
    <w:rsid w:val="0038278A"/>
    <w:rsid w:val="003E5DDD"/>
    <w:rsid w:val="00430EBB"/>
    <w:rsid w:val="0044297C"/>
    <w:rsid w:val="004503FB"/>
    <w:rsid w:val="004904BF"/>
    <w:rsid w:val="004914EF"/>
    <w:rsid w:val="004947DB"/>
    <w:rsid w:val="004B47ED"/>
    <w:rsid w:val="004B4D75"/>
    <w:rsid w:val="004B7B7B"/>
    <w:rsid w:val="004D0999"/>
    <w:rsid w:val="004F393E"/>
    <w:rsid w:val="00562F99"/>
    <w:rsid w:val="005B1E6C"/>
    <w:rsid w:val="005C3293"/>
    <w:rsid w:val="005E6B6E"/>
    <w:rsid w:val="005F1613"/>
    <w:rsid w:val="00626632"/>
    <w:rsid w:val="00641ECC"/>
    <w:rsid w:val="00671B57"/>
    <w:rsid w:val="00673ED6"/>
    <w:rsid w:val="006742DD"/>
    <w:rsid w:val="006821FC"/>
    <w:rsid w:val="0068703B"/>
    <w:rsid w:val="00692EB9"/>
    <w:rsid w:val="00696EBF"/>
    <w:rsid w:val="006D32A5"/>
    <w:rsid w:val="00740846"/>
    <w:rsid w:val="00782D6F"/>
    <w:rsid w:val="007B32EF"/>
    <w:rsid w:val="007E3CF0"/>
    <w:rsid w:val="007F2610"/>
    <w:rsid w:val="00824435"/>
    <w:rsid w:val="008404C4"/>
    <w:rsid w:val="008425DA"/>
    <w:rsid w:val="0087214B"/>
    <w:rsid w:val="008920E2"/>
    <w:rsid w:val="008A5C42"/>
    <w:rsid w:val="008B6C1B"/>
    <w:rsid w:val="008D25C7"/>
    <w:rsid w:val="00973AE5"/>
    <w:rsid w:val="00984A41"/>
    <w:rsid w:val="00993A7C"/>
    <w:rsid w:val="009A2935"/>
    <w:rsid w:val="009B3E2A"/>
    <w:rsid w:val="00A426B1"/>
    <w:rsid w:val="00A655C2"/>
    <w:rsid w:val="00A715BD"/>
    <w:rsid w:val="00A85C2F"/>
    <w:rsid w:val="00AB0637"/>
    <w:rsid w:val="00B03E5B"/>
    <w:rsid w:val="00B048B8"/>
    <w:rsid w:val="00B35B89"/>
    <w:rsid w:val="00B36CFE"/>
    <w:rsid w:val="00B55C70"/>
    <w:rsid w:val="00B831AC"/>
    <w:rsid w:val="00B85FB3"/>
    <w:rsid w:val="00BA1FB8"/>
    <w:rsid w:val="00BD2B57"/>
    <w:rsid w:val="00BD4B52"/>
    <w:rsid w:val="00BE29F5"/>
    <w:rsid w:val="00BF71F9"/>
    <w:rsid w:val="00C31596"/>
    <w:rsid w:val="00C54CAA"/>
    <w:rsid w:val="00C61F74"/>
    <w:rsid w:val="00C75E34"/>
    <w:rsid w:val="00C76747"/>
    <w:rsid w:val="00C77A24"/>
    <w:rsid w:val="00C90276"/>
    <w:rsid w:val="00CA0E6A"/>
    <w:rsid w:val="00CA6D20"/>
    <w:rsid w:val="00D00FE5"/>
    <w:rsid w:val="00D012C9"/>
    <w:rsid w:val="00D1721D"/>
    <w:rsid w:val="00D30941"/>
    <w:rsid w:val="00D33BA1"/>
    <w:rsid w:val="00D71075"/>
    <w:rsid w:val="00D76E3F"/>
    <w:rsid w:val="00DB2745"/>
    <w:rsid w:val="00DB7A62"/>
    <w:rsid w:val="00DE6841"/>
    <w:rsid w:val="00DF0FCA"/>
    <w:rsid w:val="00E0210A"/>
    <w:rsid w:val="00E123C4"/>
    <w:rsid w:val="00E260B0"/>
    <w:rsid w:val="00E67605"/>
    <w:rsid w:val="00E81519"/>
    <w:rsid w:val="00E90EB2"/>
    <w:rsid w:val="00EC17F4"/>
    <w:rsid w:val="00EC6F51"/>
    <w:rsid w:val="00EE1754"/>
    <w:rsid w:val="00EF09D0"/>
    <w:rsid w:val="00EF1A10"/>
    <w:rsid w:val="00F01623"/>
    <w:rsid w:val="00F35BC8"/>
    <w:rsid w:val="00F52856"/>
    <w:rsid w:val="00F55A6B"/>
    <w:rsid w:val="00F77DEA"/>
    <w:rsid w:val="00FD7D6A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FEDB"/>
  <w15:docId w15:val="{241E0D3F-02CF-46B0-8D02-670D31D2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1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14B"/>
    <w:rPr>
      <w:color w:val="605E5C"/>
      <w:shd w:val="clear" w:color="auto" w:fill="E1DFDD"/>
    </w:rPr>
  </w:style>
  <w:style w:type="paragraph" w:customStyle="1" w:styleId="Default">
    <w:name w:val="Default"/>
    <w:rsid w:val="0038278A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1A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u.edu/center-student-research/resources/" TargetMode="External"/><Relationship Id="rId5" Type="http://schemas.openxmlformats.org/officeDocument/2006/relationships/hyperlink" Target="https://twu-edu.zoom.us/j/494609379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1049</Characters>
  <Application>Microsoft Office Word</Application>
  <DocSecurity>0</DocSecurity>
  <Lines>55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Elrod</dc:creator>
  <cp:keywords/>
  <dc:description/>
  <cp:lastModifiedBy>Diana Elrod</cp:lastModifiedBy>
  <cp:revision>8</cp:revision>
  <cp:lastPrinted>2021-08-21T16:29:00Z</cp:lastPrinted>
  <dcterms:created xsi:type="dcterms:W3CDTF">2024-01-12T17:53:00Z</dcterms:created>
  <dcterms:modified xsi:type="dcterms:W3CDTF">2024-01-12T17:59:00Z</dcterms:modified>
</cp:coreProperties>
</file>