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65D" w:rsidRPr="003940E4" w:rsidRDefault="00D1465D" w:rsidP="00D1465D">
      <w:pPr>
        <w:jc w:val="both"/>
        <w:rPr>
          <w:rFonts w:ascii="Calibri" w:hAnsi="Calibri"/>
          <w:b/>
        </w:rPr>
      </w:pPr>
      <w:r w:rsidRPr="003940E4">
        <w:rPr>
          <w:rFonts w:ascii="Calibri" w:hAnsi="Calibri"/>
          <w:b/>
        </w:rPr>
        <w:t>Texas Woman’s University – Denton Campus</w:t>
      </w:r>
    </w:p>
    <w:p w:rsidR="00D1465D" w:rsidRPr="003940E4" w:rsidRDefault="00D1465D" w:rsidP="00D1465D">
      <w:pPr>
        <w:jc w:val="both"/>
        <w:rPr>
          <w:rFonts w:ascii="Calibri" w:hAnsi="Calibri"/>
          <w:b/>
        </w:rPr>
      </w:pPr>
    </w:p>
    <w:p w:rsidR="00D1465D" w:rsidRPr="003940E4" w:rsidRDefault="00D1465D" w:rsidP="00D1465D">
      <w:pPr>
        <w:jc w:val="both"/>
        <w:rPr>
          <w:rFonts w:ascii="Calibri" w:hAnsi="Calibri"/>
          <w:b/>
        </w:rPr>
      </w:pPr>
      <w:r w:rsidRPr="003940E4">
        <w:rPr>
          <w:rFonts w:ascii="Calibri" w:hAnsi="Calibri"/>
          <w:b/>
        </w:rPr>
        <w:t>D</w:t>
      </w:r>
      <w:r>
        <w:rPr>
          <w:rFonts w:ascii="Calibri" w:hAnsi="Calibri"/>
          <w:b/>
        </w:rPr>
        <w:t>ep</w:t>
      </w:r>
      <w:r w:rsidR="003059D1">
        <w:rPr>
          <w:rFonts w:ascii="Calibri" w:hAnsi="Calibri"/>
          <w:b/>
        </w:rPr>
        <w:t>artment:</w:t>
      </w:r>
    </w:p>
    <w:p w:rsidR="00D1465D" w:rsidRPr="003940E4" w:rsidRDefault="00D1465D" w:rsidP="00D1465D">
      <w:pPr>
        <w:jc w:val="both"/>
        <w:rPr>
          <w:rFonts w:ascii="Calibri" w:hAnsi="Calibri"/>
          <w:b/>
        </w:rPr>
      </w:pPr>
    </w:p>
    <w:p w:rsidR="00D1465D" w:rsidRPr="003940E4" w:rsidRDefault="00D1465D" w:rsidP="00D1465D">
      <w:pPr>
        <w:jc w:val="both"/>
        <w:rPr>
          <w:rFonts w:ascii="Calibri" w:hAnsi="Calibri"/>
          <w:b/>
        </w:rPr>
      </w:pPr>
      <w:r w:rsidRPr="003940E4">
        <w:rPr>
          <w:rFonts w:ascii="Calibri" w:hAnsi="Calibri"/>
          <w:b/>
        </w:rPr>
        <w:t xml:space="preserve">Title:  </w:t>
      </w:r>
    </w:p>
    <w:p w:rsidR="00D1465D" w:rsidRPr="003940E4" w:rsidRDefault="00D1465D" w:rsidP="00D1465D">
      <w:pPr>
        <w:jc w:val="both"/>
        <w:rPr>
          <w:rFonts w:ascii="Calibri" w:hAnsi="Calibri"/>
          <w:b/>
        </w:rPr>
      </w:pPr>
    </w:p>
    <w:p w:rsidR="00D1465D" w:rsidRPr="003940E4" w:rsidRDefault="00D1465D" w:rsidP="00D1465D">
      <w:pPr>
        <w:jc w:val="both"/>
        <w:rPr>
          <w:rFonts w:ascii="Calibri" w:hAnsi="Calibri"/>
          <w:b/>
        </w:rPr>
      </w:pPr>
      <w:r w:rsidRPr="003940E4">
        <w:rPr>
          <w:rFonts w:ascii="Calibri" w:hAnsi="Calibri"/>
          <w:b/>
        </w:rPr>
        <w:t xml:space="preserve">Job Code:  </w:t>
      </w:r>
      <w:r w:rsidR="00F50796">
        <w:rPr>
          <w:rFonts w:ascii="Calibri" w:hAnsi="Calibri"/>
          <w:i/>
          <w:highlight w:val="yellow"/>
        </w:rPr>
        <w:t>[to be determined</w:t>
      </w:r>
      <w:r w:rsidR="00777AC1">
        <w:rPr>
          <w:rFonts w:ascii="Calibri" w:hAnsi="Calibri"/>
          <w:i/>
          <w:highlight w:val="yellow"/>
        </w:rPr>
        <w:t xml:space="preserve"> by HR</w:t>
      </w:r>
      <w:r w:rsidRPr="009B412F">
        <w:rPr>
          <w:rFonts w:ascii="Calibri" w:hAnsi="Calibri"/>
          <w:i/>
          <w:highlight w:val="yellow"/>
        </w:rPr>
        <w:t>]</w:t>
      </w:r>
      <w:bookmarkStart w:id="0" w:name="_GoBack"/>
      <w:bookmarkEnd w:id="0"/>
    </w:p>
    <w:p w:rsidR="00D1465D" w:rsidRPr="003940E4" w:rsidRDefault="00D1465D" w:rsidP="00D1465D">
      <w:pPr>
        <w:jc w:val="both"/>
        <w:rPr>
          <w:rFonts w:ascii="Calibri" w:hAnsi="Calibri"/>
          <w:b/>
        </w:rPr>
      </w:pPr>
    </w:p>
    <w:p w:rsidR="00D1465D" w:rsidRPr="004A42D4" w:rsidRDefault="00D1465D" w:rsidP="00D1465D">
      <w:pPr>
        <w:jc w:val="both"/>
        <w:rPr>
          <w:rFonts w:ascii="Calibri" w:hAnsi="Calibri"/>
        </w:rPr>
      </w:pPr>
      <w:r w:rsidRPr="003940E4">
        <w:rPr>
          <w:rFonts w:ascii="Calibri" w:hAnsi="Calibri"/>
          <w:b/>
        </w:rPr>
        <w:t xml:space="preserve">Date Closed: </w:t>
      </w:r>
      <w:r w:rsidR="003059D1">
        <w:rPr>
          <w:rFonts w:ascii="Calibri" w:hAnsi="Calibri"/>
          <w:b/>
        </w:rPr>
        <w:t xml:space="preserve"> </w:t>
      </w:r>
      <w:r w:rsidR="004A42D4" w:rsidRPr="004A42D4">
        <w:rPr>
          <w:rFonts w:ascii="Calibri" w:hAnsi="Calibri"/>
        </w:rPr>
        <w:t xml:space="preserve">Review of applications will begin </w:t>
      </w:r>
      <w:r w:rsidR="004A42D4" w:rsidRPr="003059D1">
        <w:rPr>
          <w:rFonts w:ascii="Calibri" w:hAnsi="Calibri"/>
          <w:highlight w:val="yellow"/>
        </w:rPr>
        <w:t>________</w:t>
      </w:r>
      <w:r w:rsidR="004A42D4" w:rsidRPr="004A42D4">
        <w:rPr>
          <w:rFonts w:ascii="Calibri" w:hAnsi="Calibri"/>
        </w:rPr>
        <w:t>, and will continue until the position is filled.</w:t>
      </w:r>
    </w:p>
    <w:p w:rsidR="00D1465D" w:rsidRPr="003940E4" w:rsidRDefault="00D1465D" w:rsidP="00D1465D">
      <w:pPr>
        <w:jc w:val="both"/>
        <w:rPr>
          <w:rFonts w:ascii="Calibri" w:hAnsi="Calibri"/>
          <w:b/>
        </w:rPr>
      </w:pPr>
    </w:p>
    <w:p w:rsidR="00D1465D" w:rsidRPr="003940E4" w:rsidRDefault="00D1465D" w:rsidP="00D1465D">
      <w:pPr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TO APPLY</w:t>
      </w:r>
      <w:r w:rsidRPr="003940E4">
        <w:rPr>
          <w:rFonts w:ascii="Calibri" w:hAnsi="Calibri"/>
          <w:b/>
          <w:i/>
        </w:rPr>
        <w:t>:</w:t>
      </w:r>
    </w:p>
    <w:p w:rsidR="00D1465D" w:rsidRPr="00C04CA7" w:rsidRDefault="00D1465D" w:rsidP="00D1465D">
      <w:pPr>
        <w:rPr>
          <w:rFonts w:asciiTheme="minorHAnsi" w:hAnsiTheme="minorHAnsi"/>
        </w:rPr>
      </w:pPr>
      <w:r w:rsidRPr="00C04CA7">
        <w:rPr>
          <w:rFonts w:asciiTheme="minorHAnsi" w:hAnsiTheme="minorHAnsi"/>
        </w:rPr>
        <w:t>Please submit a cover letter</w:t>
      </w:r>
      <w:r w:rsidR="005512A0" w:rsidRPr="00C04CA7">
        <w:rPr>
          <w:rFonts w:asciiTheme="minorHAnsi" w:hAnsiTheme="minorHAnsi"/>
        </w:rPr>
        <w:t>, curriculum vitae, copy</w:t>
      </w:r>
      <w:r w:rsidRPr="00C04CA7">
        <w:rPr>
          <w:rFonts w:asciiTheme="minorHAnsi" w:hAnsiTheme="minorHAnsi"/>
        </w:rPr>
        <w:t xml:space="preserve"> of graduate transcripts, and names with email address and phone numbers of three references via email to </w:t>
      </w:r>
      <w:hyperlink r:id="rId4" w:history="1">
        <w:r w:rsidRPr="00C04CA7">
          <w:rPr>
            <w:rStyle w:val="Hyperlink"/>
            <w:rFonts w:asciiTheme="minorHAnsi" w:hAnsiTheme="minorHAnsi"/>
          </w:rPr>
          <w:t>Facultyjobs@twu.edu</w:t>
        </w:r>
      </w:hyperlink>
      <w:r w:rsidRPr="00C04CA7">
        <w:rPr>
          <w:rFonts w:asciiTheme="minorHAnsi" w:hAnsiTheme="minorHAnsi"/>
        </w:rPr>
        <w:t xml:space="preserve"> (e-mail Header or Subject line must include job title and job code number </w:t>
      </w:r>
      <w:r w:rsidR="00F50796" w:rsidRPr="00C04CA7">
        <w:rPr>
          <w:rFonts w:asciiTheme="minorHAnsi" w:hAnsiTheme="minorHAnsi"/>
          <w:i/>
          <w:highlight w:val="yellow"/>
        </w:rPr>
        <w:t xml:space="preserve">–[to be determined </w:t>
      </w:r>
      <w:r w:rsidR="00777AC1" w:rsidRPr="00C04CA7">
        <w:rPr>
          <w:rFonts w:asciiTheme="minorHAnsi" w:hAnsiTheme="minorHAnsi"/>
          <w:i/>
          <w:highlight w:val="yellow"/>
        </w:rPr>
        <w:t>by HR</w:t>
      </w:r>
      <w:r w:rsidRPr="00C04CA7">
        <w:rPr>
          <w:rFonts w:asciiTheme="minorHAnsi" w:hAnsiTheme="minorHAnsi"/>
          <w:i/>
          <w:highlight w:val="yellow"/>
        </w:rPr>
        <w:t>]</w:t>
      </w:r>
    </w:p>
    <w:p w:rsidR="00584ED5" w:rsidRDefault="00584ED5"/>
    <w:p w:rsidR="00D1465D" w:rsidRDefault="00D1465D" w:rsidP="00D1465D">
      <w:pPr>
        <w:jc w:val="both"/>
        <w:rPr>
          <w:rFonts w:ascii="Calibri" w:hAnsi="Calibri"/>
          <w:b/>
          <w:i/>
        </w:rPr>
      </w:pPr>
      <w:r w:rsidRPr="003940E4">
        <w:rPr>
          <w:rFonts w:ascii="Calibri" w:hAnsi="Calibri"/>
          <w:b/>
          <w:i/>
        </w:rPr>
        <w:t>JOB DESCRIPTION:</w:t>
      </w:r>
    </w:p>
    <w:p w:rsidR="00D1465D" w:rsidRDefault="00D1465D">
      <w:pPr>
        <w:rPr>
          <w:rFonts w:asciiTheme="minorHAnsi" w:hAnsiTheme="minorHAnsi" w:cstheme="minorHAnsi"/>
        </w:rPr>
      </w:pPr>
    </w:p>
    <w:p w:rsidR="00686CBD" w:rsidRDefault="00AD68AE">
      <w:pPr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  <w:highlight w:val="yellow"/>
        </w:rPr>
        <w:t xml:space="preserve">You may want to </w:t>
      </w:r>
      <w:r w:rsidR="003059D1" w:rsidRPr="003059D1">
        <w:rPr>
          <w:rFonts w:asciiTheme="minorHAnsi" w:hAnsiTheme="minorHAnsi" w:cstheme="minorHAnsi"/>
          <w:b/>
          <w:color w:val="FF0000"/>
          <w:highlight w:val="yellow"/>
        </w:rPr>
        <w:t>add department information in this area.</w:t>
      </w:r>
    </w:p>
    <w:p w:rsidR="00CF6946" w:rsidRDefault="00CF6946">
      <w:pPr>
        <w:rPr>
          <w:rFonts w:asciiTheme="minorHAnsi" w:hAnsiTheme="minorHAnsi" w:cstheme="minorHAnsi"/>
          <w:b/>
          <w:color w:val="FF0000"/>
        </w:rPr>
      </w:pPr>
    </w:p>
    <w:p w:rsidR="00CF6946" w:rsidRPr="003059D1" w:rsidRDefault="00AD68AE">
      <w:pPr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  <w:highlight w:val="yellow"/>
        </w:rPr>
        <w:t xml:space="preserve">You may want to </w:t>
      </w:r>
      <w:r w:rsidR="001F5D8A">
        <w:rPr>
          <w:rFonts w:asciiTheme="minorHAnsi" w:hAnsiTheme="minorHAnsi" w:cstheme="minorHAnsi"/>
          <w:b/>
          <w:color w:val="FF0000"/>
          <w:highlight w:val="yellow"/>
        </w:rPr>
        <w:t xml:space="preserve">add additional application requirements </w:t>
      </w:r>
      <w:r w:rsidR="00CF6946" w:rsidRPr="00CF6946">
        <w:rPr>
          <w:rFonts w:asciiTheme="minorHAnsi" w:hAnsiTheme="minorHAnsi" w:cstheme="minorHAnsi"/>
          <w:b/>
          <w:color w:val="FF0000"/>
          <w:highlight w:val="yellow"/>
        </w:rPr>
        <w:t>specific to the department (i.e., writing sample).</w:t>
      </w:r>
    </w:p>
    <w:p w:rsidR="00686CBD" w:rsidRPr="003059D1" w:rsidRDefault="00686CBD">
      <w:pPr>
        <w:rPr>
          <w:b/>
          <w:color w:val="FF0000"/>
        </w:rPr>
      </w:pPr>
    </w:p>
    <w:p w:rsidR="00D1465D" w:rsidRPr="003940E4" w:rsidRDefault="00D1465D" w:rsidP="00D1465D">
      <w:pPr>
        <w:jc w:val="both"/>
        <w:rPr>
          <w:rFonts w:ascii="Calibri" w:hAnsi="Calibri"/>
          <w:b/>
          <w:i/>
          <w:noProof/>
        </w:rPr>
      </w:pPr>
      <w:r w:rsidRPr="003940E4">
        <w:rPr>
          <w:rFonts w:ascii="Calibri" w:hAnsi="Calibri"/>
          <w:b/>
          <w:i/>
          <w:noProof/>
        </w:rPr>
        <w:t>U</w:t>
      </w:r>
      <w:r>
        <w:rPr>
          <w:rFonts w:ascii="Calibri" w:hAnsi="Calibri"/>
          <w:b/>
          <w:i/>
          <w:noProof/>
        </w:rPr>
        <w:t>NIVERSITY INFORMATION</w:t>
      </w:r>
      <w:r w:rsidRPr="003940E4">
        <w:rPr>
          <w:rFonts w:ascii="Calibri" w:hAnsi="Calibri"/>
          <w:b/>
          <w:i/>
          <w:noProof/>
        </w:rPr>
        <w:t>:</w:t>
      </w:r>
    </w:p>
    <w:p w:rsidR="006F0DD4" w:rsidRPr="006F0DD4" w:rsidRDefault="006F0DD4" w:rsidP="00D1465D">
      <w:pPr>
        <w:rPr>
          <w:rFonts w:asciiTheme="minorHAnsi" w:hAnsiTheme="minorHAnsi"/>
          <w:noProof/>
        </w:rPr>
      </w:pPr>
      <w:r w:rsidRPr="006F0DD4">
        <w:rPr>
          <w:rFonts w:asciiTheme="minorHAnsi" w:hAnsiTheme="minorHAnsi" w:cs="Arial"/>
          <w:color w:val="000000"/>
        </w:rPr>
        <w:t xml:space="preserve">Texas Woman's University, with over 15,000 students, occupies a notable position in higher education as the nation's largest university primarily for women. Established in 1901, TWU is a doctoral/research-intensive public university which emphasizes the liberal arts and sciences as well as specialized and professional studies in business, nursing, health sciences, and education. TWU operates three campuses: Houston, Dallas, and the main campus in Denton (population 115,000), located 40 miles north of the Dallas/Fort Worth area. This </w:t>
      </w:r>
      <w:proofErr w:type="spellStart"/>
      <w:r w:rsidRPr="006F0DD4">
        <w:rPr>
          <w:rFonts w:asciiTheme="minorHAnsi" w:hAnsiTheme="minorHAnsi" w:cs="Arial"/>
          <w:color w:val="000000"/>
        </w:rPr>
        <w:t>metroplex</w:t>
      </w:r>
      <w:proofErr w:type="spellEnd"/>
      <w:r w:rsidRPr="006F0DD4">
        <w:rPr>
          <w:rFonts w:asciiTheme="minorHAnsi" w:hAnsiTheme="minorHAnsi" w:cs="Arial"/>
          <w:color w:val="000000"/>
        </w:rPr>
        <w:t xml:space="preserve">, the nation's fourth largest urban center, has world-class museums, orchestras, opera, ballet, theatre companies, as well as an array of professional and collegiate sports venues. Additional information about the University is available at </w:t>
      </w:r>
      <w:hyperlink r:id="rId5" w:tgtFrame="_blank" w:history="1">
        <w:r w:rsidRPr="006F0DD4">
          <w:rPr>
            <w:rStyle w:val="Hyperlink"/>
            <w:rFonts w:asciiTheme="minorHAnsi" w:hAnsiTheme="minorHAnsi" w:cs="Arial"/>
          </w:rPr>
          <w:t>http://www.twu.edu</w:t>
        </w:r>
      </w:hyperlink>
      <w:r w:rsidRPr="006F0DD4">
        <w:rPr>
          <w:rFonts w:asciiTheme="minorHAnsi" w:hAnsiTheme="minorHAnsi" w:cs="Arial"/>
          <w:color w:val="000000"/>
        </w:rPr>
        <w:t>.</w:t>
      </w:r>
    </w:p>
    <w:p w:rsidR="00D1465D" w:rsidRPr="003940E4" w:rsidRDefault="00D1465D" w:rsidP="00D1465D">
      <w:pPr>
        <w:jc w:val="both"/>
        <w:rPr>
          <w:rFonts w:ascii="Calibri" w:hAnsi="Calibri"/>
          <w:b/>
        </w:rPr>
      </w:pPr>
    </w:p>
    <w:p w:rsidR="00D1465D" w:rsidRPr="003B4B0C" w:rsidRDefault="00D1465D" w:rsidP="00D1465D">
      <w:pPr>
        <w:spacing w:before="43"/>
        <w:ind w:right="-252"/>
        <w:rPr>
          <w:rFonts w:asciiTheme="minorHAnsi" w:hAnsiTheme="minorHAnsi" w:cstheme="minorHAnsi"/>
          <w:color w:val="000000"/>
        </w:rPr>
      </w:pPr>
      <w:r w:rsidRPr="003B4B0C">
        <w:rPr>
          <w:rFonts w:asciiTheme="minorHAnsi" w:hAnsiTheme="minorHAnsi" w:cstheme="minorHAnsi"/>
          <w:color w:val="000000"/>
        </w:rPr>
        <w:t>Texas Woman's University, an AA/EEO employer, supports diversity.  Men and women, and members of all racial and ethnic groups, are encouraged to apply.  All positions at Texas Woman's Universit</w:t>
      </w:r>
      <w:r>
        <w:rPr>
          <w:rFonts w:asciiTheme="minorHAnsi" w:hAnsiTheme="minorHAnsi" w:cstheme="minorHAnsi"/>
          <w:color w:val="000000"/>
        </w:rPr>
        <w:t>y are deemed security sensitive requiring background checks.</w:t>
      </w:r>
    </w:p>
    <w:p w:rsidR="00D1465D" w:rsidRDefault="00D1465D"/>
    <w:sectPr w:rsidR="00D1465D" w:rsidSect="00584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5D"/>
    <w:rsid w:val="00015FF7"/>
    <w:rsid w:val="00033A58"/>
    <w:rsid w:val="000357EA"/>
    <w:rsid w:val="00090429"/>
    <w:rsid w:val="000C00F2"/>
    <w:rsid w:val="000F304E"/>
    <w:rsid w:val="00102F77"/>
    <w:rsid w:val="001129FA"/>
    <w:rsid w:val="0012473A"/>
    <w:rsid w:val="00126978"/>
    <w:rsid w:val="00126F2A"/>
    <w:rsid w:val="001305AB"/>
    <w:rsid w:val="001307E7"/>
    <w:rsid w:val="00172140"/>
    <w:rsid w:val="00176134"/>
    <w:rsid w:val="00176386"/>
    <w:rsid w:val="00187784"/>
    <w:rsid w:val="001B5537"/>
    <w:rsid w:val="001B6276"/>
    <w:rsid w:val="001C4617"/>
    <w:rsid w:val="001D4C24"/>
    <w:rsid w:val="001E146E"/>
    <w:rsid w:val="001E7675"/>
    <w:rsid w:val="001F0B4F"/>
    <w:rsid w:val="001F4EC3"/>
    <w:rsid w:val="001F5D8A"/>
    <w:rsid w:val="00245697"/>
    <w:rsid w:val="00262611"/>
    <w:rsid w:val="00280F78"/>
    <w:rsid w:val="002974FE"/>
    <w:rsid w:val="002A2C5C"/>
    <w:rsid w:val="002A6C02"/>
    <w:rsid w:val="002C16F6"/>
    <w:rsid w:val="002C2D1F"/>
    <w:rsid w:val="002D2CD3"/>
    <w:rsid w:val="002D5F3A"/>
    <w:rsid w:val="002E0826"/>
    <w:rsid w:val="002F43C0"/>
    <w:rsid w:val="003059D1"/>
    <w:rsid w:val="0031734F"/>
    <w:rsid w:val="003319BF"/>
    <w:rsid w:val="0034283B"/>
    <w:rsid w:val="00342E18"/>
    <w:rsid w:val="00356640"/>
    <w:rsid w:val="003732BF"/>
    <w:rsid w:val="003823AF"/>
    <w:rsid w:val="00384A08"/>
    <w:rsid w:val="003963ED"/>
    <w:rsid w:val="003A2A41"/>
    <w:rsid w:val="003A6B31"/>
    <w:rsid w:val="003B68C6"/>
    <w:rsid w:val="003C4B77"/>
    <w:rsid w:val="003C63C0"/>
    <w:rsid w:val="003D1421"/>
    <w:rsid w:val="003F2AF7"/>
    <w:rsid w:val="003F493F"/>
    <w:rsid w:val="004022A1"/>
    <w:rsid w:val="00404782"/>
    <w:rsid w:val="00430537"/>
    <w:rsid w:val="004449EC"/>
    <w:rsid w:val="00453569"/>
    <w:rsid w:val="00455B47"/>
    <w:rsid w:val="00460398"/>
    <w:rsid w:val="00467631"/>
    <w:rsid w:val="004732AF"/>
    <w:rsid w:val="00483647"/>
    <w:rsid w:val="0048625F"/>
    <w:rsid w:val="004874F9"/>
    <w:rsid w:val="004A42D4"/>
    <w:rsid w:val="004D78E3"/>
    <w:rsid w:val="004E0F70"/>
    <w:rsid w:val="00515E51"/>
    <w:rsid w:val="005202A7"/>
    <w:rsid w:val="005512A0"/>
    <w:rsid w:val="0057774F"/>
    <w:rsid w:val="00584ED5"/>
    <w:rsid w:val="005B2E4A"/>
    <w:rsid w:val="005B7504"/>
    <w:rsid w:val="005C482E"/>
    <w:rsid w:val="005C6E76"/>
    <w:rsid w:val="005E5B20"/>
    <w:rsid w:val="0062142F"/>
    <w:rsid w:val="00625352"/>
    <w:rsid w:val="00644E58"/>
    <w:rsid w:val="00645933"/>
    <w:rsid w:val="00673754"/>
    <w:rsid w:val="00683A94"/>
    <w:rsid w:val="00686CBD"/>
    <w:rsid w:val="00694361"/>
    <w:rsid w:val="00697B1C"/>
    <w:rsid w:val="006A413B"/>
    <w:rsid w:val="006C20F6"/>
    <w:rsid w:val="006D2733"/>
    <w:rsid w:val="006D6307"/>
    <w:rsid w:val="006E1B9A"/>
    <w:rsid w:val="006F0DD4"/>
    <w:rsid w:val="007148D5"/>
    <w:rsid w:val="0071549C"/>
    <w:rsid w:val="00741F19"/>
    <w:rsid w:val="007439CD"/>
    <w:rsid w:val="00751219"/>
    <w:rsid w:val="007515AD"/>
    <w:rsid w:val="00772CF8"/>
    <w:rsid w:val="00777AC1"/>
    <w:rsid w:val="00787446"/>
    <w:rsid w:val="007A470D"/>
    <w:rsid w:val="007B4229"/>
    <w:rsid w:val="007B673D"/>
    <w:rsid w:val="007D04F8"/>
    <w:rsid w:val="007D0C24"/>
    <w:rsid w:val="007E3C3D"/>
    <w:rsid w:val="007F6696"/>
    <w:rsid w:val="00800ABC"/>
    <w:rsid w:val="00803416"/>
    <w:rsid w:val="00807DDC"/>
    <w:rsid w:val="008215FE"/>
    <w:rsid w:val="00832657"/>
    <w:rsid w:val="00864576"/>
    <w:rsid w:val="008A03FA"/>
    <w:rsid w:val="008B037E"/>
    <w:rsid w:val="008B4D0B"/>
    <w:rsid w:val="008D13AB"/>
    <w:rsid w:val="009016C6"/>
    <w:rsid w:val="00904BBE"/>
    <w:rsid w:val="0091026A"/>
    <w:rsid w:val="00913468"/>
    <w:rsid w:val="00915D45"/>
    <w:rsid w:val="009165F6"/>
    <w:rsid w:val="00941D62"/>
    <w:rsid w:val="00946911"/>
    <w:rsid w:val="009534F2"/>
    <w:rsid w:val="009540E3"/>
    <w:rsid w:val="009823AB"/>
    <w:rsid w:val="0099263B"/>
    <w:rsid w:val="009D062A"/>
    <w:rsid w:val="009D34E7"/>
    <w:rsid w:val="009D6EC8"/>
    <w:rsid w:val="009D70A0"/>
    <w:rsid w:val="009E2B6C"/>
    <w:rsid w:val="00A10C79"/>
    <w:rsid w:val="00A12FC8"/>
    <w:rsid w:val="00A169B1"/>
    <w:rsid w:val="00A305AD"/>
    <w:rsid w:val="00A50A33"/>
    <w:rsid w:val="00A650B4"/>
    <w:rsid w:val="00A779A2"/>
    <w:rsid w:val="00A856EA"/>
    <w:rsid w:val="00A969F6"/>
    <w:rsid w:val="00AB3632"/>
    <w:rsid w:val="00AB5EF2"/>
    <w:rsid w:val="00AC07DA"/>
    <w:rsid w:val="00AD1282"/>
    <w:rsid w:val="00AD68AE"/>
    <w:rsid w:val="00B077F1"/>
    <w:rsid w:val="00B325B0"/>
    <w:rsid w:val="00B55AAA"/>
    <w:rsid w:val="00B573BE"/>
    <w:rsid w:val="00B66820"/>
    <w:rsid w:val="00B83B47"/>
    <w:rsid w:val="00BE47FE"/>
    <w:rsid w:val="00C04CA7"/>
    <w:rsid w:val="00C2499E"/>
    <w:rsid w:val="00C301EC"/>
    <w:rsid w:val="00C3733B"/>
    <w:rsid w:val="00C4751B"/>
    <w:rsid w:val="00C47AB2"/>
    <w:rsid w:val="00C64D6C"/>
    <w:rsid w:val="00C711EC"/>
    <w:rsid w:val="00C757AA"/>
    <w:rsid w:val="00C845D3"/>
    <w:rsid w:val="00CA0A53"/>
    <w:rsid w:val="00CF4F6C"/>
    <w:rsid w:val="00CF50B0"/>
    <w:rsid w:val="00CF6946"/>
    <w:rsid w:val="00D1465D"/>
    <w:rsid w:val="00D17BE6"/>
    <w:rsid w:val="00D20E56"/>
    <w:rsid w:val="00D2452D"/>
    <w:rsid w:val="00D24F97"/>
    <w:rsid w:val="00D2564E"/>
    <w:rsid w:val="00D35AD3"/>
    <w:rsid w:val="00D7364C"/>
    <w:rsid w:val="00DF241C"/>
    <w:rsid w:val="00E004A9"/>
    <w:rsid w:val="00E172B1"/>
    <w:rsid w:val="00E26F36"/>
    <w:rsid w:val="00E34534"/>
    <w:rsid w:val="00E458FA"/>
    <w:rsid w:val="00E46F78"/>
    <w:rsid w:val="00E5126C"/>
    <w:rsid w:val="00E61CB4"/>
    <w:rsid w:val="00E65615"/>
    <w:rsid w:val="00E74FFB"/>
    <w:rsid w:val="00E86B9B"/>
    <w:rsid w:val="00E932E4"/>
    <w:rsid w:val="00E969D1"/>
    <w:rsid w:val="00EB1B4D"/>
    <w:rsid w:val="00EB69F9"/>
    <w:rsid w:val="00ED46F4"/>
    <w:rsid w:val="00EE4B7D"/>
    <w:rsid w:val="00EF3228"/>
    <w:rsid w:val="00F2133D"/>
    <w:rsid w:val="00F21DBA"/>
    <w:rsid w:val="00F460C3"/>
    <w:rsid w:val="00F5028C"/>
    <w:rsid w:val="00F50796"/>
    <w:rsid w:val="00F6023C"/>
    <w:rsid w:val="00F6096E"/>
    <w:rsid w:val="00F73CFB"/>
    <w:rsid w:val="00F77D35"/>
    <w:rsid w:val="00F9564B"/>
    <w:rsid w:val="00FA12A1"/>
    <w:rsid w:val="00FA50DB"/>
    <w:rsid w:val="00FB0B65"/>
    <w:rsid w:val="00FB7A14"/>
    <w:rsid w:val="00FC1462"/>
    <w:rsid w:val="00FD517A"/>
    <w:rsid w:val="00FF31A8"/>
    <w:rsid w:val="00FF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0F2746-CDF2-4F5D-AA7B-413E25BF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146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wu.edu" TargetMode="External"/><Relationship Id="rId4" Type="http://schemas.openxmlformats.org/officeDocument/2006/relationships/hyperlink" Target="mailto:Facultyjobs@tw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Woman's University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Redfearn, Rhonda</cp:lastModifiedBy>
  <cp:revision>2</cp:revision>
  <dcterms:created xsi:type="dcterms:W3CDTF">2015-10-09T14:40:00Z</dcterms:created>
  <dcterms:modified xsi:type="dcterms:W3CDTF">2015-10-09T14:40:00Z</dcterms:modified>
</cp:coreProperties>
</file>